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70" w:rsidRDefault="0003616C">
      <w:pPr>
        <w:pStyle w:val="1"/>
        <w:ind w:right="1259"/>
      </w:pPr>
      <w:r>
        <w:t>Выписка</w:t>
      </w:r>
    </w:p>
    <w:p w:rsidR="00266C70" w:rsidRDefault="0003616C">
      <w:pPr>
        <w:spacing w:before="249"/>
        <w:ind w:left="1258" w:right="1264"/>
        <w:jc w:val="center"/>
        <w:rPr>
          <w:b/>
          <w:sz w:val="28"/>
        </w:rPr>
      </w:pPr>
      <w:r>
        <w:rPr>
          <w:b/>
          <w:sz w:val="28"/>
        </w:rPr>
        <w:t>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протокола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заседания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совета</w:t>
      </w:r>
    </w:p>
    <w:p w:rsidR="00266C70" w:rsidRDefault="0003616C">
      <w:pPr>
        <w:pStyle w:val="1"/>
        <w:spacing w:before="48"/>
        <w:ind w:right="1264"/>
      </w:pPr>
      <w:r>
        <w:t>МБОУ</w:t>
      </w:r>
      <w:r>
        <w:rPr>
          <w:spacing w:val="-5"/>
        </w:rPr>
        <w:t xml:space="preserve"> </w:t>
      </w:r>
      <w:r>
        <w:t>«Краснянская</w:t>
      </w:r>
      <w:r>
        <w:rPr>
          <w:spacing w:val="-6"/>
        </w:rPr>
        <w:t xml:space="preserve"> </w:t>
      </w:r>
      <w:r>
        <w:t>средняя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8"/>
        </w:rPr>
        <w:t xml:space="preserve"> </w:t>
      </w:r>
      <w:r>
        <w:t>школа»</w:t>
      </w:r>
    </w:p>
    <w:p w:rsidR="00266C70" w:rsidRDefault="0003616C">
      <w:pPr>
        <w:spacing w:before="50" w:line="276" w:lineRule="auto"/>
        <w:ind w:left="2609" w:right="2610"/>
        <w:jc w:val="center"/>
        <w:rPr>
          <w:b/>
          <w:sz w:val="28"/>
        </w:rPr>
      </w:pPr>
      <w:proofErr w:type="spellStart"/>
      <w:r>
        <w:rPr>
          <w:b/>
          <w:sz w:val="28"/>
        </w:rPr>
        <w:t>Колпнянского</w:t>
      </w:r>
      <w:proofErr w:type="spellEnd"/>
      <w:r>
        <w:rPr>
          <w:b/>
          <w:sz w:val="28"/>
        </w:rPr>
        <w:t xml:space="preserve"> района Орловской области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bookmarkStart w:id="0" w:name="_GoBack"/>
      <w:bookmarkEnd w:id="0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октября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 w:rsidR="005B1275">
        <w:rPr>
          <w:b/>
          <w:sz w:val="28"/>
        </w:rPr>
        <w:t>8.</w:t>
      </w:r>
    </w:p>
    <w:p w:rsidR="00266C70" w:rsidRDefault="00266C70">
      <w:pPr>
        <w:pStyle w:val="a3"/>
        <w:spacing w:before="7"/>
        <w:rPr>
          <w:b/>
          <w:sz w:val="31"/>
        </w:rPr>
      </w:pPr>
    </w:p>
    <w:p w:rsidR="00266C70" w:rsidRDefault="0003616C">
      <w:pPr>
        <w:pStyle w:val="a3"/>
        <w:ind w:left="107"/>
        <w:jc w:val="both"/>
      </w:pPr>
      <w:r>
        <w:t>Присутствовало:</w:t>
      </w:r>
      <w:r>
        <w:rPr>
          <w:spacing w:val="-2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человек</w:t>
      </w:r>
    </w:p>
    <w:p w:rsidR="00266C70" w:rsidRDefault="00266C70">
      <w:pPr>
        <w:pStyle w:val="a3"/>
        <w:spacing w:before="6"/>
        <w:rPr>
          <w:sz w:val="36"/>
        </w:rPr>
      </w:pPr>
    </w:p>
    <w:p w:rsidR="00266C70" w:rsidRDefault="0003616C">
      <w:pPr>
        <w:pStyle w:val="1"/>
        <w:spacing w:before="0"/>
        <w:ind w:left="816"/>
        <w:jc w:val="left"/>
        <w:rPr>
          <w:b w:val="0"/>
        </w:rPr>
      </w:pPr>
      <w:r>
        <w:t>СЛУШАЛИ</w:t>
      </w:r>
      <w:r>
        <w:rPr>
          <w:b w:val="0"/>
        </w:rPr>
        <w:t>:</w:t>
      </w:r>
    </w:p>
    <w:p w:rsidR="00266C70" w:rsidRDefault="0003616C">
      <w:pPr>
        <w:pStyle w:val="a4"/>
        <w:numPr>
          <w:ilvl w:val="0"/>
          <w:numId w:val="2"/>
        </w:numPr>
        <w:tabs>
          <w:tab w:val="left" w:pos="1179"/>
        </w:tabs>
        <w:spacing w:before="48" w:line="276" w:lineRule="auto"/>
        <w:ind w:left="107" w:firstLine="708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Мананкову Т.А., и. о. директора, которая познакомила педагогов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Орловской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16.09.2021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1264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 обучающихся общеобразовательных организаций, на 2021-2022 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год»,</w:t>
      </w:r>
      <w:r>
        <w:rPr>
          <w:spacing w:val="69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6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Орловской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  27.09.2021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года</w:t>
      </w:r>
    </w:p>
    <w:p w:rsidR="00266C70" w:rsidRDefault="0003616C">
      <w:pPr>
        <w:pStyle w:val="a3"/>
        <w:spacing w:before="1" w:line="276" w:lineRule="auto"/>
        <w:ind w:left="107" w:right="106"/>
        <w:jc w:val="both"/>
      </w:pPr>
      <w:r>
        <w:t>№1316 «Об утверждении регионального плана-графика реализации мероприятий по</w:t>
      </w:r>
      <w:r>
        <w:rPr>
          <w:spacing w:val="1"/>
        </w:rPr>
        <w:t xml:space="preserve"> </w:t>
      </w:r>
      <w:r>
        <w:t>обеспечению формирования функциональной грамотности обучающихся», приказом</w:t>
      </w:r>
      <w:r>
        <w:rPr>
          <w:spacing w:val="1"/>
        </w:rPr>
        <w:t xml:space="preserve"> </w:t>
      </w:r>
      <w:r>
        <w:t xml:space="preserve">отдела образования администрации </w:t>
      </w:r>
      <w:proofErr w:type="spellStart"/>
      <w:r>
        <w:t>Колпнянского</w:t>
      </w:r>
      <w:proofErr w:type="spellEnd"/>
      <w:r>
        <w:t xml:space="preserve"> района от 28.09.2021 года № 134 «</w:t>
      </w:r>
      <w:r>
        <w:rPr>
          <w:spacing w:val="1"/>
        </w:rPr>
        <w:t xml:space="preserve"> </w:t>
      </w:r>
      <w:r>
        <w:t>Об организации работы, направленной на формирование и оценку функциональной</w:t>
      </w:r>
      <w:r>
        <w:rPr>
          <w:spacing w:val="1"/>
        </w:rPr>
        <w:t xml:space="preserve"> </w:t>
      </w:r>
      <w:r>
        <w:t>грамотности обучающихся общеобразовательных организаций на 2021-2022 учебный</w:t>
      </w:r>
      <w:r>
        <w:rPr>
          <w:spacing w:val="1"/>
        </w:rPr>
        <w:t xml:space="preserve"> </w:t>
      </w:r>
      <w:r>
        <w:t>год».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объясняют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 грамотности обучающихся, а также необходимость формирования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апробации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функциональной грамотности среди обучающихся 8-9 классов в 2021-2022 учебном</w:t>
      </w:r>
      <w:r>
        <w:rPr>
          <w:spacing w:val="1"/>
        </w:rPr>
        <w:t xml:space="preserve"> </w:t>
      </w:r>
      <w:r>
        <w:t>году. Татьяна Александровна сообщила, что школьным координатором обеспечивающим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назначена</w:t>
      </w:r>
      <w:r>
        <w:rPr>
          <w:spacing w:val="-2"/>
        </w:rPr>
        <w:t xml:space="preserve"> </w:t>
      </w:r>
      <w:r>
        <w:t>методист</w:t>
      </w:r>
      <w:r>
        <w:rPr>
          <w:spacing w:val="-2"/>
        </w:rPr>
        <w:t xml:space="preserve"> </w:t>
      </w:r>
      <w:proofErr w:type="spellStart"/>
      <w:r>
        <w:t>Бухтиярова</w:t>
      </w:r>
      <w:proofErr w:type="spellEnd"/>
      <w:r>
        <w:t xml:space="preserve"> О.А.</w:t>
      </w:r>
    </w:p>
    <w:p w:rsidR="00266C70" w:rsidRDefault="0003616C">
      <w:pPr>
        <w:pStyle w:val="a4"/>
        <w:numPr>
          <w:ilvl w:val="0"/>
          <w:numId w:val="2"/>
        </w:numPr>
        <w:tabs>
          <w:tab w:val="left" w:pos="1160"/>
        </w:tabs>
        <w:spacing w:before="1" w:line="276" w:lineRule="auto"/>
        <w:ind w:left="107" w:firstLine="708"/>
        <w:jc w:val="both"/>
        <w:rPr>
          <w:sz w:val="28"/>
        </w:rPr>
      </w:pPr>
      <w:r>
        <w:rPr>
          <w:sz w:val="28"/>
        </w:rPr>
        <w:t xml:space="preserve">Далее выступила </w:t>
      </w:r>
      <w:proofErr w:type="spellStart"/>
      <w:r>
        <w:rPr>
          <w:sz w:val="28"/>
        </w:rPr>
        <w:t>Бухтиярова</w:t>
      </w:r>
      <w:proofErr w:type="spellEnd"/>
      <w:r>
        <w:rPr>
          <w:sz w:val="28"/>
        </w:rPr>
        <w:t xml:space="preserve"> О.А., которая ознакомила присутствующих 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назвала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функциональной грамотности в 2021-2022 учебном году. </w:t>
      </w:r>
      <w:proofErr w:type="spellStart"/>
      <w:r>
        <w:rPr>
          <w:sz w:val="28"/>
        </w:rPr>
        <w:t>Бухтиярова</w:t>
      </w:r>
      <w:proofErr w:type="spellEnd"/>
      <w:r>
        <w:rPr>
          <w:sz w:val="28"/>
        </w:rPr>
        <w:t xml:space="preserve"> О.А. указала 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 для оценки функциональной грамотности среди обучающихся 8-9 классов 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 участвующих в формировании функциональной грамотности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8-9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(математическая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грамотность,</w:t>
      </w:r>
      <w:r>
        <w:rPr>
          <w:spacing w:val="71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глобальные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креативное мышление).</w:t>
      </w:r>
    </w:p>
    <w:p w:rsidR="00266C70" w:rsidRDefault="00266C70">
      <w:pPr>
        <w:spacing w:line="276" w:lineRule="auto"/>
        <w:jc w:val="both"/>
        <w:rPr>
          <w:sz w:val="28"/>
        </w:rPr>
        <w:sectPr w:rsidR="00266C70">
          <w:type w:val="continuous"/>
          <w:pgSz w:w="11910" w:h="16840"/>
          <w:pgMar w:top="620" w:right="740" w:bottom="280" w:left="600" w:header="720" w:footer="720" w:gutter="0"/>
          <w:cols w:space="720"/>
        </w:sectPr>
      </w:pPr>
    </w:p>
    <w:p w:rsidR="00266C70" w:rsidRDefault="0003616C">
      <w:pPr>
        <w:pStyle w:val="1"/>
        <w:ind w:left="107"/>
        <w:jc w:val="left"/>
      </w:pPr>
      <w:r>
        <w:lastRenderedPageBreak/>
        <w:t>РЕШИЛИ:</w:t>
      </w:r>
    </w:p>
    <w:p w:rsidR="00266C70" w:rsidRDefault="00266C70">
      <w:pPr>
        <w:pStyle w:val="a3"/>
        <w:spacing w:before="1"/>
        <w:rPr>
          <w:b/>
          <w:sz w:val="36"/>
        </w:rPr>
      </w:pPr>
    </w:p>
    <w:p w:rsidR="00266C70" w:rsidRDefault="0003616C">
      <w:pPr>
        <w:pStyle w:val="a4"/>
        <w:numPr>
          <w:ilvl w:val="0"/>
          <w:numId w:val="1"/>
        </w:numPr>
        <w:tabs>
          <w:tab w:val="left" w:pos="829"/>
        </w:tabs>
        <w:spacing w:line="276" w:lineRule="auto"/>
        <w:ind w:right="108"/>
        <w:jc w:val="both"/>
        <w:rPr>
          <w:sz w:val="28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«Краснянская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СОШ»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Колпнянского</w:t>
      </w:r>
      <w:proofErr w:type="spellEnd"/>
      <w:r>
        <w:rPr>
          <w:sz w:val="28"/>
        </w:rPr>
        <w:t xml:space="preserve"> района Орловской области по формированию 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в</w:t>
      </w:r>
      <w:r>
        <w:rPr>
          <w:spacing w:val="-3"/>
          <w:sz w:val="28"/>
        </w:rPr>
        <w:t xml:space="preserve"> </w:t>
      </w:r>
      <w:r>
        <w:rPr>
          <w:sz w:val="28"/>
        </w:rPr>
        <w:t>2021-2022 учебном году.</w:t>
      </w:r>
    </w:p>
    <w:p w:rsidR="00266C70" w:rsidRDefault="0003616C">
      <w:pPr>
        <w:pStyle w:val="a4"/>
        <w:numPr>
          <w:ilvl w:val="0"/>
          <w:numId w:val="1"/>
        </w:numPr>
        <w:tabs>
          <w:tab w:val="left" w:pos="829"/>
        </w:tabs>
        <w:spacing w:before="1" w:line="276" w:lineRule="auto"/>
        <w:ind w:right="105"/>
        <w:jc w:val="both"/>
        <w:rPr>
          <w:sz w:val="28"/>
        </w:rPr>
      </w:pP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8-9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грамотности.</w:t>
      </w:r>
    </w:p>
    <w:p w:rsidR="00266C70" w:rsidRDefault="0003616C">
      <w:pPr>
        <w:pStyle w:val="a4"/>
        <w:numPr>
          <w:ilvl w:val="0"/>
          <w:numId w:val="1"/>
        </w:numPr>
        <w:tabs>
          <w:tab w:val="left" w:pos="829"/>
        </w:tabs>
        <w:spacing w:line="276" w:lineRule="auto"/>
        <w:ind w:right="114"/>
        <w:jc w:val="both"/>
        <w:rPr>
          <w:sz w:val="28"/>
        </w:rPr>
      </w:pPr>
      <w:r>
        <w:rPr>
          <w:sz w:val="28"/>
        </w:rPr>
        <w:t>Учителям-предметникам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до 31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2022 года.</w:t>
      </w:r>
    </w:p>
    <w:p w:rsidR="00266C70" w:rsidRDefault="0003616C">
      <w:pPr>
        <w:pStyle w:val="a4"/>
        <w:numPr>
          <w:ilvl w:val="0"/>
          <w:numId w:val="1"/>
        </w:numPr>
        <w:tabs>
          <w:tab w:val="left" w:pos="829"/>
        </w:tabs>
        <w:spacing w:line="276" w:lineRule="auto"/>
        <w:ind w:right="112"/>
        <w:jc w:val="both"/>
        <w:rPr>
          <w:sz w:val="28"/>
        </w:rPr>
      </w:pPr>
      <w:r>
        <w:rPr>
          <w:sz w:val="28"/>
        </w:rPr>
        <w:t>Методисту, педагогам-организаторам, руководителям ШМО обобщить опыт 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РМО,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вебинарах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 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 2022 года.</w:t>
      </w:r>
    </w:p>
    <w:p w:rsidR="00266C70" w:rsidRDefault="00266C70">
      <w:pPr>
        <w:pStyle w:val="a3"/>
        <w:spacing w:before="1"/>
        <w:rPr>
          <w:sz w:val="32"/>
        </w:rPr>
      </w:pPr>
    </w:p>
    <w:p w:rsidR="00266C70" w:rsidRDefault="0003616C">
      <w:pPr>
        <w:pStyle w:val="a3"/>
        <w:tabs>
          <w:tab w:val="left" w:pos="2841"/>
          <w:tab w:val="left" w:pos="5775"/>
        </w:tabs>
        <w:ind w:left="828"/>
      </w:pPr>
      <w:r>
        <w:t>«ЗА»: 8</w:t>
      </w:r>
      <w:r>
        <w:rPr>
          <w:spacing w:val="-2"/>
        </w:rPr>
        <w:t xml:space="preserve"> </w:t>
      </w:r>
      <w:r>
        <w:t>чел</w:t>
      </w:r>
      <w:r>
        <w:tab/>
        <w:t>«ПРОТИВ»: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чел</w:t>
      </w:r>
      <w:r>
        <w:tab/>
        <w:t>«ВОЗДЕРЖАЛИСЬ»:</w:t>
      </w:r>
      <w:r>
        <w:rPr>
          <w:spacing w:val="-1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чел</w:t>
      </w:r>
    </w:p>
    <w:p w:rsidR="00266C70" w:rsidRDefault="00266C70">
      <w:pPr>
        <w:pStyle w:val="a3"/>
        <w:rPr>
          <w:sz w:val="30"/>
        </w:rPr>
      </w:pPr>
    </w:p>
    <w:p w:rsidR="00266C70" w:rsidRDefault="00266C70">
      <w:pPr>
        <w:pStyle w:val="a3"/>
        <w:rPr>
          <w:sz w:val="30"/>
        </w:rPr>
      </w:pPr>
    </w:p>
    <w:p w:rsidR="00266C70" w:rsidRDefault="00266C70">
      <w:pPr>
        <w:pStyle w:val="a3"/>
        <w:spacing w:before="9"/>
        <w:rPr>
          <w:sz w:val="40"/>
        </w:rPr>
      </w:pPr>
    </w:p>
    <w:p w:rsidR="00266C70" w:rsidRDefault="0003616C">
      <w:pPr>
        <w:pStyle w:val="a3"/>
        <w:tabs>
          <w:tab w:val="left" w:pos="6340"/>
        </w:tabs>
        <w:spacing w:line="278" w:lineRule="auto"/>
        <w:ind w:left="828" w:right="562"/>
      </w:pPr>
      <w:r>
        <w:t>Председатель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совета:     и. о. директора Т.А. Мананкова</w:t>
      </w:r>
      <w:r>
        <w:rPr>
          <w:spacing w:val="-67"/>
        </w:rPr>
        <w:t xml:space="preserve"> </w:t>
      </w:r>
      <w:r>
        <w:t>Секретарь</w:t>
      </w:r>
      <w:r>
        <w:rPr>
          <w:spacing w:val="-6"/>
        </w:rPr>
        <w:t xml:space="preserve"> </w:t>
      </w:r>
      <w:r>
        <w:t>педагогического совета:</w:t>
      </w:r>
      <w:r>
        <w:tab/>
        <w:t>методист</w:t>
      </w:r>
      <w:r>
        <w:rPr>
          <w:spacing w:val="-1"/>
        </w:rPr>
        <w:t xml:space="preserve"> </w:t>
      </w:r>
      <w:r>
        <w:t xml:space="preserve">О.А. </w:t>
      </w:r>
      <w:proofErr w:type="spellStart"/>
      <w:r>
        <w:t>Бухтиярова</w:t>
      </w:r>
      <w:proofErr w:type="spellEnd"/>
    </w:p>
    <w:sectPr w:rsidR="00266C70">
      <w:pgSz w:w="11910" w:h="16840"/>
      <w:pgMar w:top="62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B3637"/>
    <w:multiLevelType w:val="hybridMultilevel"/>
    <w:tmpl w:val="22CC4436"/>
    <w:lvl w:ilvl="0" w:tplc="4532FA10">
      <w:start w:val="1"/>
      <w:numFmt w:val="decimal"/>
      <w:lvlText w:val="%1."/>
      <w:lvlJc w:val="left"/>
      <w:pPr>
        <w:ind w:left="108" w:hanging="3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145BC8">
      <w:numFmt w:val="bullet"/>
      <w:lvlText w:val="•"/>
      <w:lvlJc w:val="left"/>
      <w:pPr>
        <w:ind w:left="1146" w:hanging="363"/>
      </w:pPr>
      <w:rPr>
        <w:rFonts w:hint="default"/>
        <w:lang w:val="ru-RU" w:eastAsia="en-US" w:bidi="ar-SA"/>
      </w:rPr>
    </w:lvl>
    <w:lvl w:ilvl="2" w:tplc="6640042C">
      <w:numFmt w:val="bullet"/>
      <w:lvlText w:val="•"/>
      <w:lvlJc w:val="left"/>
      <w:pPr>
        <w:ind w:left="2193" w:hanging="363"/>
      </w:pPr>
      <w:rPr>
        <w:rFonts w:hint="default"/>
        <w:lang w:val="ru-RU" w:eastAsia="en-US" w:bidi="ar-SA"/>
      </w:rPr>
    </w:lvl>
    <w:lvl w:ilvl="3" w:tplc="8DB6F55A">
      <w:numFmt w:val="bullet"/>
      <w:lvlText w:val="•"/>
      <w:lvlJc w:val="left"/>
      <w:pPr>
        <w:ind w:left="3239" w:hanging="363"/>
      </w:pPr>
      <w:rPr>
        <w:rFonts w:hint="default"/>
        <w:lang w:val="ru-RU" w:eastAsia="en-US" w:bidi="ar-SA"/>
      </w:rPr>
    </w:lvl>
    <w:lvl w:ilvl="4" w:tplc="20000210">
      <w:numFmt w:val="bullet"/>
      <w:lvlText w:val="•"/>
      <w:lvlJc w:val="left"/>
      <w:pPr>
        <w:ind w:left="4286" w:hanging="363"/>
      </w:pPr>
      <w:rPr>
        <w:rFonts w:hint="default"/>
        <w:lang w:val="ru-RU" w:eastAsia="en-US" w:bidi="ar-SA"/>
      </w:rPr>
    </w:lvl>
    <w:lvl w:ilvl="5" w:tplc="9648B6F6">
      <w:numFmt w:val="bullet"/>
      <w:lvlText w:val="•"/>
      <w:lvlJc w:val="left"/>
      <w:pPr>
        <w:ind w:left="5333" w:hanging="363"/>
      </w:pPr>
      <w:rPr>
        <w:rFonts w:hint="default"/>
        <w:lang w:val="ru-RU" w:eastAsia="en-US" w:bidi="ar-SA"/>
      </w:rPr>
    </w:lvl>
    <w:lvl w:ilvl="6" w:tplc="905A3C44">
      <w:numFmt w:val="bullet"/>
      <w:lvlText w:val="•"/>
      <w:lvlJc w:val="left"/>
      <w:pPr>
        <w:ind w:left="6379" w:hanging="363"/>
      </w:pPr>
      <w:rPr>
        <w:rFonts w:hint="default"/>
        <w:lang w:val="ru-RU" w:eastAsia="en-US" w:bidi="ar-SA"/>
      </w:rPr>
    </w:lvl>
    <w:lvl w:ilvl="7" w:tplc="87B81974">
      <w:numFmt w:val="bullet"/>
      <w:lvlText w:val="•"/>
      <w:lvlJc w:val="left"/>
      <w:pPr>
        <w:ind w:left="7426" w:hanging="363"/>
      </w:pPr>
      <w:rPr>
        <w:rFonts w:hint="default"/>
        <w:lang w:val="ru-RU" w:eastAsia="en-US" w:bidi="ar-SA"/>
      </w:rPr>
    </w:lvl>
    <w:lvl w:ilvl="8" w:tplc="F6966766">
      <w:numFmt w:val="bullet"/>
      <w:lvlText w:val="•"/>
      <w:lvlJc w:val="left"/>
      <w:pPr>
        <w:ind w:left="8473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61A53CFA"/>
    <w:multiLevelType w:val="hybridMultilevel"/>
    <w:tmpl w:val="194E1A8E"/>
    <w:lvl w:ilvl="0" w:tplc="2A98976A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4285B4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2" w:tplc="C952E112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3" w:tplc="13CAA4F0">
      <w:numFmt w:val="bullet"/>
      <w:lvlText w:val="•"/>
      <w:lvlJc w:val="left"/>
      <w:pPr>
        <w:ind w:left="3743" w:hanging="361"/>
      </w:pPr>
      <w:rPr>
        <w:rFonts w:hint="default"/>
        <w:lang w:val="ru-RU" w:eastAsia="en-US" w:bidi="ar-SA"/>
      </w:rPr>
    </w:lvl>
    <w:lvl w:ilvl="4" w:tplc="F5D477FE">
      <w:numFmt w:val="bullet"/>
      <w:lvlText w:val="•"/>
      <w:lvlJc w:val="left"/>
      <w:pPr>
        <w:ind w:left="4718" w:hanging="361"/>
      </w:pPr>
      <w:rPr>
        <w:rFonts w:hint="default"/>
        <w:lang w:val="ru-RU" w:eastAsia="en-US" w:bidi="ar-SA"/>
      </w:rPr>
    </w:lvl>
    <w:lvl w:ilvl="5" w:tplc="B1E8B1FC">
      <w:numFmt w:val="bullet"/>
      <w:lvlText w:val="•"/>
      <w:lvlJc w:val="left"/>
      <w:pPr>
        <w:ind w:left="5693" w:hanging="361"/>
      </w:pPr>
      <w:rPr>
        <w:rFonts w:hint="default"/>
        <w:lang w:val="ru-RU" w:eastAsia="en-US" w:bidi="ar-SA"/>
      </w:rPr>
    </w:lvl>
    <w:lvl w:ilvl="6" w:tplc="99A4A4DA">
      <w:numFmt w:val="bullet"/>
      <w:lvlText w:val="•"/>
      <w:lvlJc w:val="left"/>
      <w:pPr>
        <w:ind w:left="6667" w:hanging="361"/>
      </w:pPr>
      <w:rPr>
        <w:rFonts w:hint="default"/>
        <w:lang w:val="ru-RU" w:eastAsia="en-US" w:bidi="ar-SA"/>
      </w:rPr>
    </w:lvl>
    <w:lvl w:ilvl="7" w:tplc="D7F211F6">
      <w:numFmt w:val="bullet"/>
      <w:lvlText w:val="•"/>
      <w:lvlJc w:val="left"/>
      <w:pPr>
        <w:ind w:left="7642" w:hanging="361"/>
      </w:pPr>
      <w:rPr>
        <w:rFonts w:hint="default"/>
        <w:lang w:val="ru-RU" w:eastAsia="en-US" w:bidi="ar-SA"/>
      </w:rPr>
    </w:lvl>
    <w:lvl w:ilvl="8" w:tplc="86389AF6">
      <w:numFmt w:val="bullet"/>
      <w:lvlText w:val="•"/>
      <w:lvlJc w:val="left"/>
      <w:pPr>
        <w:ind w:left="8617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70"/>
    <w:rsid w:val="0003616C"/>
    <w:rsid w:val="00266C70"/>
    <w:rsid w:val="005B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0CF89-1BEA-4AEB-ABA2-C8CE913E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125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8" w:right="106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B12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127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CyberPasyans</dc:creator>
  <cp:lastModifiedBy>Ray</cp:lastModifiedBy>
  <cp:revision>2</cp:revision>
  <cp:lastPrinted>2021-12-14T07:23:00Z</cp:lastPrinted>
  <dcterms:created xsi:type="dcterms:W3CDTF">2021-12-14T07:29:00Z</dcterms:created>
  <dcterms:modified xsi:type="dcterms:W3CDTF">2021-12-14T07:29:00Z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2021-12-13T00:00:00Z</vt:filetime>
  </property>
</Properties>
</file>